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0"/>
        <w:gridCol w:w="3106"/>
      </w:tblGrid>
      <w:tr w:rsidR="00B26D2A" w:rsidTr="00B26D2A">
        <w:trPr>
          <w:cantSplit/>
          <w:trHeight w:val="279"/>
        </w:trPr>
        <w:tc>
          <w:tcPr>
            <w:tcW w:w="5353" w:type="dxa"/>
            <w:vMerge w:val="restart"/>
            <w:hideMark/>
          </w:tcPr>
          <w:p w:rsidR="00B26D2A" w:rsidRDefault="00B26D2A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B26D2A" w:rsidRDefault="00B26D2A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МУНИЦИПАЛЬНОГО</w:t>
            </w:r>
          </w:p>
          <w:p w:rsidR="00B26D2A" w:rsidRDefault="00B26D2A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ОБРАЗОВАНИЯ</w:t>
            </w:r>
          </w:p>
          <w:p w:rsidR="00B26D2A" w:rsidRDefault="00B26D2A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БОЛДЫРЕВСКИЙ СЕЛЬСОВЕТ</w:t>
            </w:r>
          </w:p>
          <w:p w:rsidR="00B26D2A" w:rsidRDefault="00B26D2A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ТАШЛИНСКОГО РАЙОНА</w:t>
            </w:r>
          </w:p>
          <w:p w:rsidR="00B26D2A" w:rsidRDefault="00B26D2A">
            <w:pPr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ОРЕНБУРГСКОЙ ОБЛАСТИ</w:t>
            </w:r>
          </w:p>
          <w:p w:rsidR="00B26D2A" w:rsidRDefault="00B26D2A">
            <w:pPr>
              <w:spacing w:line="254" w:lineRule="auto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/>
                <w:lang w:eastAsia="en-US" w:bidi="en-US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  ПОСТАНОВЛЕНИЕ </w:t>
            </w:r>
          </w:p>
          <w:p w:rsidR="00B26D2A" w:rsidRDefault="00B26D2A">
            <w:pPr>
              <w:spacing w:line="254" w:lineRule="auto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</w:t>
            </w:r>
          </w:p>
          <w:p w:rsidR="00B26D2A" w:rsidRDefault="00B26D2A">
            <w:pPr>
              <w:spacing w:line="254" w:lineRule="auto"/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  <w:t>12.07.2023 г.№ 46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 w:bidi="en-US"/>
              </w:rPr>
              <w:t xml:space="preserve">- п </w:t>
            </w:r>
          </w:p>
          <w:p w:rsidR="00B26D2A" w:rsidRDefault="00B26D2A">
            <w:pPr>
              <w:spacing w:line="254" w:lineRule="auto"/>
              <w:jc w:val="center"/>
              <w:rPr>
                <w:rFonts w:ascii="Times New Roman" w:hAnsi="Times New Roman"/>
                <w:b/>
                <w:lang w:eastAsia="en-US" w:bidi="en-US"/>
              </w:rPr>
            </w:pPr>
            <w:r>
              <w:rPr>
                <w:rFonts w:ascii="Times New Roman" w:hAnsi="Times New Roman"/>
                <w:b/>
                <w:lang w:eastAsia="en-US" w:bidi="en-US"/>
              </w:rPr>
              <w:t>с. Болдырево</w:t>
            </w:r>
          </w:p>
          <w:p w:rsidR="00B26D2A" w:rsidRDefault="00B26D2A" w:rsidP="00B26D2A">
            <w:pPr>
              <w:spacing w:line="254" w:lineRule="auto"/>
              <w:jc w:val="both"/>
              <w:rPr>
                <w:sz w:val="26"/>
                <w:szCs w:val="26"/>
                <w:lang w:eastAsia="en-US" w:bidi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 разработке проекта планировки и проекта межевания территории по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объекту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Обустройство КП №5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Кошинского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лицензионного участка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», расположенного в границах муниципального образования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Болдыревский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сельсовет .</w:t>
            </w:r>
          </w:p>
        </w:tc>
        <w:tc>
          <w:tcPr>
            <w:tcW w:w="430" w:type="dxa"/>
            <w:vMerge w:val="restart"/>
          </w:tcPr>
          <w:p w:rsidR="00B26D2A" w:rsidRDefault="00B26D2A">
            <w:pPr>
              <w:spacing w:line="254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B26D2A" w:rsidRDefault="00B26D2A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6D2A" w:rsidTr="00B26D2A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B26D2A" w:rsidRDefault="00B26D2A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6D2A" w:rsidTr="00B26D2A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B26D2A" w:rsidRDefault="00B26D2A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6D2A" w:rsidTr="00B26D2A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B26D2A" w:rsidRDefault="00B26D2A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6D2A" w:rsidTr="00B26D2A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B26D2A" w:rsidRDefault="00B26D2A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6D2A" w:rsidTr="00B26D2A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B26D2A" w:rsidRDefault="00B26D2A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6D2A" w:rsidTr="00B26D2A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B26D2A" w:rsidRDefault="00B26D2A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6D2A" w:rsidTr="00B26D2A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B26D2A" w:rsidRDefault="00B26D2A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6D2A" w:rsidTr="00B26D2A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B26D2A" w:rsidRDefault="00B26D2A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6D2A" w:rsidTr="00B26D2A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B26D2A" w:rsidRDefault="00B26D2A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6D2A" w:rsidTr="00B26D2A">
        <w:trPr>
          <w:cantSplit/>
          <w:trHeight w:val="279"/>
        </w:trPr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B26D2A" w:rsidRDefault="00B26D2A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  <w:tr w:rsidR="00B26D2A" w:rsidTr="00B26D2A">
        <w:trPr>
          <w:cantSplit/>
          <w:trHeight w:val="772"/>
        </w:trPr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D2A" w:rsidRDefault="00B26D2A">
            <w:pPr>
              <w:spacing w:line="256" w:lineRule="auto"/>
              <w:rPr>
                <w:b/>
                <w:lang w:eastAsia="en-US" w:bidi="en-US"/>
              </w:rPr>
            </w:pPr>
          </w:p>
        </w:tc>
        <w:tc>
          <w:tcPr>
            <w:tcW w:w="3106" w:type="dxa"/>
          </w:tcPr>
          <w:p w:rsidR="00B26D2A" w:rsidRDefault="00B26D2A">
            <w:pPr>
              <w:spacing w:line="288" w:lineRule="auto"/>
              <w:rPr>
                <w:b/>
                <w:lang w:eastAsia="en-US" w:bidi="en-US"/>
              </w:rPr>
            </w:pPr>
          </w:p>
        </w:tc>
      </w:tr>
    </w:tbl>
    <w:p w:rsidR="00B26D2A" w:rsidRDefault="00B26D2A" w:rsidP="00B26D2A">
      <w:pPr>
        <w:rPr>
          <w:sz w:val="28"/>
          <w:szCs w:val="28"/>
        </w:rPr>
      </w:pPr>
    </w:p>
    <w:p w:rsidR="00B26D2A" w:rsidRDefault="00B26D2A" w:rsidP="00B26D2A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На основании ст. ст. 41, 42, 43, 45, 46 Градостроительного кодекса Российской Федерации от 29.12.2004 №190-ФЗ (ред. от 23.04.2018), в соответствии с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>
        <w:rPr>
          <w:rFonts w:ascii="Times New Roman" w:hAnsi="Times New Roman"/>
          <w:sz w:val="28"/>
          <w:szCs w:val="28"/>
        </w:rPr>
        <w:t>утверждёнными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от </w:t>
      </w:r>
      <w:r>
        <w:rPr>
          <w:rFonts w:ascii="Times New Roman" w:hAnsi="Times New Roman"/>
          <w:color w:val="000000" w:themeColor="text1"/>
          <w:sz w:val="28"/>
          <w:szCs w:val="28"/>
        </w:rPr>
        <w:t>27.06.2019 № 32/125-рс</w:t>
      </w:r>
      <w:r>
        <w:rPr>
          <w:rFonts w:ascii="Times New Roman" w:hAnsi="Times New Roman"/>
          <w:sz w:val="28"/>
          <w:szCs w:val="28"/>
        </w:rPr>
        <w:t xml:space="preserve"> , в целях обеспечения устойчивого развития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установления границ земельных участков, предназначенных для строительства и размещения линейных объектов, установления границ земельных участков, на которых расположены объекты капитального строительства, по результатам рассмотрен</w:t>
      </w:r>
      <w:r>
        <w:rPr>
          <w:rFonts w:ascii="Times New Roman" w:hAnsi="Times New Roman"/>
          <w:sz w:val="28"/>
          <w:szCs w:val="28"/>
        </w:rPr>
        <w:t>ия заявления ООО  «НАСТ-М» от 11.07.2023 №133</w:t>
      </w:r>
      <w:r>
        <w:rPr>
          <w:rFonts w:ascii="Times New Roman" w:hAnsi="Times New Roman"/>
          <w:sz w:val="28"/>
          <w:szCs w:val="28"/>
        </w:rPr>
        <w:t>-НМ:</w:t>
      </w:r>
    </w:p>
    <w:p w:rsidR="00B26D2A" w:rsidRDefault="00B26D2A" w:rsidP="00B26D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Разрешить заявителю ООО «НАСТ-М» за </w:t>
      </w:r>
      <w:proofErr w:type="spellStart"/>
      <w:r>
        <w:rPr>
          <w:rFonts w:ascii="Times New Roman" w:hAnsi="Times New Roman"/>
          <w:sz w:val="28"/>
          <w:szCs w:val="28"/>
        </w:rPr>
        <w:t>счет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собственных средств приступить к разработке проекта планировки и проекта межевания территории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объекту</w:t>
      </w:r>
      <w:proofErr w:type="gramEnd"/>
      <w:r>
        <w:rPr>
          <w:rFonts w:ascii="Times New Roman" w:hAnsi="Times New Roman"/>
          <w:sz w:val="28"/>
          <w:szCs w:val="28"/>
        </w:rPr>
        <w:t xml:space="preserve">  «Обустройство КП № 5 </w:t>
      </w:r>
      <w:proofErr w:type="spellStart"/>
      <w:r>
        <w:rPr>
          <w:rFonts w:ascii="Times New Roman" w:hAnsi="Times New Roman"/>
          <w:sz w:val="28"/>
          <w:szCs w:val="28"/>
        </w:rPr>
        <w:t>Кошинского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лицензионного участка</w:t>
      </w:r>
      <w:r>
        <w:rPr>
          <w:rFonts w:ascii="Times New Roman" w:hAnsi="Times New Roman"/>
          <w:sz w:val="28"/>
          <w:szCs w:val="28"/>
        </w:rPr>
        <w:t xml:space="preserve">» , расположенного  в границах муниципального образовании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B26D2A" w:rsidRDefault="00B26D2A" w:rsidP="00B26D2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проведение необходимых согласований в порядке, предусмотренным действующим законодательством;</w:t>
      </w:r>
    </w:p>
    <w:p w:rsidR="00B26D2A" w:rsidRDefault="00B26D2A" w:rsidP="00B26D2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разработанную и согласованную градостроительную документацию в соответствии с требованиями части 10 статьи 45 Градостроительного кодекса Российской Федерации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для проведения публичных слушаний и последующего утверждения.</w:t>
      </w:r>
    </w:p>
    <w:p w:rsidR="00B26D2A" w:rsidRDefault="00B26D2A" w:rsidP="00B26D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26D2A" w:rsidRDefault="00B26D2A" w:rsidP="00B26D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подлежит обнародованию.</w:t>
      </w:r>
    </w:p>
    <w:p w:rsidR="00B26D2A" w:rsidRDefault="00B26D2A" w:rsidP="00B26D2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26D2A" w:rsidRDefault="00B26D2A" w:rsidP="00B26D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26D2A" w:rsidRDefault="00B26D2A" w:rsidP="00B26D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B26D2A" w:rsidRDefault="00B26D2A" w:rsidP="00B26D2A">
      <w:pPr>
        <w:rPr>
          <w:rFonts w:ascii="Times New Roman" w:hAnsi="Times New Roman"/>
          <w:sz w:val="28"/>
          <w:szCs w:val="28"/>
        </w:rPr>
        <w:sectPr w:rsidR="00B26D2A">
          <w:pgSz w:w="11900" w:h="16840"/>
          <w:pgMar w:top="567" w:right="560" w:bottom="426" w:left="1134" w:header="708" w:footer="0" w:gutter="0"/>
          <w:pgNumType w:start="1"/>
          <w:cols w:space="720"/>
        </w:sect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D38E0"/>
    <w:multiLevelType w:val="multilevel"/>
    <w:tmpl w:val="1AC0B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49"/>
    <w:rsid w:val="00543D49"/>
    <w:rsid w:val="00AC4FDA"/>
    <w:rsid w:val="00B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0B53C-5A2E-45CF-AD3C-486B65CA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2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6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D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D2A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2023-07-12T04:55:00Z</cp:lastPrinted>
  <dcterms:created xsi:type="dcterms:W3CDTF">2023-07-12T04:50:00Z</dcterms:created>
  <dcterms:modified xsi:type="dcterms:W3CDTF">2023-07-12T04:56:00Z</dcterms:modified>
</cp:coreProperties>
</file>